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790"/>
        <w:gridCol w:w="4046"/>
      </w:tblGrid>
      <w:tr w:rsidR="00FE349F">
        <w:tc>
          <w:tcPr>
            <w:tcW w:w="5790" w:type="dxa"/>
          </w:tcPr>
          <w:p w:rsidR="00392E99" w:rsidRPr="00961D5C" w:rsidRDefault="009C66A3" w:rsidP="00392E99">
            <w:pPr>
              <w:pStyle w:val="berschrift2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Markt</w:t>
            </w:r>
            <w:r w:rsidR="00FE349F" w:rsidRPr="00961D5C">
              <w:rPr>
                <w:rFonts w:ascii="Arial" w:hAnsi="Arial"/>
                <w:color w:val="000000"/>
                <w:sz w:val="24"/>
                <w:szCs w:val="24"/>
              </w:rPr>
              <w:t>:</w:t>
            </w:r>
            <w:r w:rsidR="004142F7" w:rsidRPr="00961D5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/>
                <w:color w:val="000000"/>
                <w:sz w:val="24"/>
                <w:szCs w:val="24"/>
              </w:rPr>
              <w:t>Karbach</w:t>
            </w:r>
          </w:p>
          <w:p w:rsidR="00FE349F" w:rsidRDefault="00FE349F" w:rsidP="009C66A3">
            <w:pPr>
              <w:pStyle w:val="berschrift2"/>
              <w:rPr>
                <w:color w:val="000000"/>
              </w:rPr>
            </w:pPr>
            <w:r w:rsidRPr="00961D5C">
              <w:rPr>
                <w:rFonts w:ascii="Arial" w:hAnsi="Arial"/>
                <w:color w:val="000000"/>
                <w:sz w:val="24"/>
                <w:szCs w:val="24"/>
              </w:rPr>
              <w:t>Kreis:</w:t>
            </w:r>
            <w:r w:rsidRPr="00961D5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r w:rsidRPr="00961D5C">
              <w:rPr>
                <w:rFonts w:ascii="Arial" w:hAnsi="Arial"/>
                <w:color w:val="000000"/>
                <w:sz w:val="24"/>
                <w:szCs w:val="24"/>
              </w:rPr>
              <w:tab/>
            </w:r>
            <w:r w:rsidR="009C66A3">
              <w:rPr>
                <w:rFonts w:ascii="Arial" w:hAnsi="Arial"/>
                <w:color w:val="000000"/>
                <w:sz w:val="24"/>
                <w:szCs w:val="24"/>
              </w:rPr>
              <w:t>Main - Spessart</w:t>
            </w:r>
          </w:p>
        </w:tc>
        <w:tc>
          <w:tcPr>
            <w:tcW w:w="4046" w:type="dxa"/>
          </w:tcPr>
          <w:p w:rsidR="00FE349F" w:rsidRDefault="00D2070A" w:rsidP="00A4707D">
            <w:pPr>
              <w:pStyle w:val="berschrift2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6878" cy="78413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selbac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878" cy="78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D41" w:rsidRPr="006310DD" w:rsidRDefault="009E3D41" w:rsidP="009E3D41">
      <w:pPr>
        <w:pStyle w:val="berschrift6"/>
        <w:rPr>
          <w:sz w:val="32"/>
          <w:szCs w:val="32"/>
        </w:rPr>
      </w:pPr>
      <w:r w:rsidRPr="006310DD">
        <w:rPr>
          <w:sz w:val="32"/>
          <w:szCs w:val="32"/>
        </w:rPr>
        <w:t xml:space="preserve">Bekanntmachung </w:t>
      </w:r>
    </w:p>
    <w:p w:rsidR="009E3D41" w:rsidRPr="00166470" w:rsidRDefault="009E3D41" w:rsidP="009E3D41">
      <w:pPr>
        <w:pStyle w:val="berschrift6"/>
        <w:spacing w:after="1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Aufstellung </w:t>
      </w:r>
      <w:r w:rsidR="00276F6D">
        <w:rPr>
          <w:color w:val="auto"/>
          <w:sz w:val="32"/>
          <w:szCs w:val="32"/>
        </w:rPr>
        <w:t>Bebauungsplan „Sondergebiet Lagerplatz und Sondergebiet Holzlagerplatz Steig“</w:t>
      </w:r>
    </w:p>
    <w:p w:rsidR="009E3D41" w:rsidRPr="006310DD" w:rsidRDefault="009E3D41" w:rsidP="009E3D41">
      <w:pPr>
        <w:pStyle w:val="berschrift4"/>
        <w:rPr>
          <w:szCs w:val="22"/>
        </w:rPr>
      </w:pPr>
      <w:r w:rsidRPr="006310DD">
        <w:rPr>
          <w:szCs w:val="22"/>
        </w:rPr>
        <w:t>Frühzeitige Beteiligung der Öffentlichkeit gemäß § 3 Abs. 1 BauGB</w:t>
      </w:r>
    </w:p>
    <w:p w:rsidR="009E3D41" w:rsidRPr="00C80B3B" w:rsidRDefault="009E3D41" w:rsidP="009E3D41">
      <w:pPr>
        <w:spacing w:before="120" w:after="120"/>
        <w:jc w:val="both"/>
        <w:rPr>
          <w:color w:val="auto"/>
          <w:szCs w:val="22"/>
        </w:rPr>
      </w:pPr>
      <w:r w:rsidRPr="00C80B3B">
        <w:rPr>
          <w:color w:val="auto"/>
          <w:szCs w:val="22"/>
        </w:rPr>
        <w:t xml:space="preserve">Der </w:t>
      </w:r>
      <w:r w:rsidR="00276F6D">
        <w:rPr>
          <w:color w:val="auto"/>
          <w:szCs w:val="22"/>
        </w:rPr>
        <w:t>Marktgemeinderat Karbach hat am 18.06.2015</w:t>
      </w:r>
      <w:r w:rsidRPr="00C80B3B">
        <w:rPr>
          <w:color w:val="auto"/>
          <w:szCs w:val="22"/>
        </w:rPr>
        <w:t xml:space="preserve"> die </w:t>
      </w:r>
      <w:r w:rsidR="00276F6D">
        <w:rPr>
          <w:color w:val="auto"/>
          <w:szCs w:val="22"/>
        </w:rPr>
        <w:t>Aufstellung des Bebauungsplans „Sonde</w:t>
      </w:r>
      <w:r w:rsidR="00276F6D">
        <w:rPr>
          <w:color w:val="auto"/>
          <w:szCs w:val="22"/>
        </w:rPr>
        <w:t>r</w:t>
      </w:r>
      <w:r w:rsidR="00276F6D">
        <w:rPr>
          <w:color w:val="auto"/>
          <w:szCs w:val="22"/>
        </w:rPr>
        <w:t>gebiet Lagerplatz und Sondergebiet Holzlagerplatz Steig“ beschlossen</w:t>
      </w:r>
      <w:r w:rsidRPr="00C80B3B">
        <w:rPr>
          <w:color w:val="auto"/>
          <w:szCs w:val="22"/>
        </w:rPr>
        <w:t xml:space="preserve">. Der Vorentwurf wurde am </w:t>
      </w:r>
      <w:r w:rsidR="00276F6D">
        <w:rPr>
          <w:color w:val="auto"/>
          <w:szCs w:val="22"/>
        </w:rPr>
        <w:t>19.07</w:t>
      </w:r>
      <w:r w:rsidRPr="00C80B3B">
        <w:rPr>
          <w:color w:val="auto"/>
          <w:szCs w:val="22"/>
        </w:rPr>
        <w:t xml:space="preserve">.2018 vom </w:t>
      </w:r>
      <w:r w:rsidR="00276F6D">
        <w:rPr>
          <w:color w:val="auto"/>
          <w:szCs w:val="22"/>
        </w:rPr>
        <w:t>Marktg</w:t>
      </w:r>
      <w:r w:rsidRPr="00C80B3B">
        <w:rPr>
          <w:color w:val="auto"/>
          <w:szCs w:val="22"/>
        </w:rPr>
        <w:t>emeinderat gebilligt.</w:t>
      </w:r>
    </w:p>
    <w:p w:rsidR="009E3D41" w:rsidRDefault="00276F6D" w:rsidP="009E3D41">
      <w:pPr>
        <w:spacing w:after="120"/>
        <w:jc w:val="both"/>
        <w:rPr>
          <w:szCs w:val="22"/>
        </w:rPr>
      </w:pPr>
      <w:r>
        <w:rPr>
          <w:szCs w:val="22"/>
        </w:rPr>
        <w:t>Der Umgriff ergibt sich aus dem nachfolgendem Planauszug</w:t>
      </w:r>
      <w:r w:rsidR="009E3D41" w:rsidRPr="00BF028B">
        <w:rPr>
          <w:szCs w:val="22"/>
        </w:rPr>
        <w:t>.</w:t>
      </w:r>
      <w:r w:rsidR="009E3D41">
        <w:rPr>
          <w:szCs w:val="22"/>
        </w:rPr>
        <w:t xml:space="preserve"> </w:t>
      </w:r>
      <w:r>
        <w:rPr>
          <w:szCs w:val="22"/>
        </w:rPr>
        <w:t xml:space="preserve">Die Ausgleichsfläche liegt im Osten von Marktheidenfeld oberhalb des </w:t>
      </w:r>
      <w:proofErr w:type="spellStart"/>
      <w:r>
        <w:rPr>
          <w:szCs w:val="22"/>
        </w:rPr>
        <w:t>Istelgrundes</w:t>
      </w:r>
      <w:proofErr w:type="spellEnd"/>
      <w:r>
        <w:rPr>
          <w:szCs w:val="22"/>
        </w:rPr>
        <w:t xml:space="preserve"> und umfasst eine Teilfläche der Flurnummer 5212, Gemarkung Karbach. </w:t>
      </w:r>
    </w:p>
    <w:p w:rsidR="003468D8" w:rsidRPr="00BF028B" w:rsidRDefault="003468D8" w:rsidP="009E3D41">
      <w:pPr>
        <w:spacing w:after="120"/>
        <w:jc w:val="both"/>
        <w:rPr>
          <w:szCs w:val="22"/>
        </w:rPr>
      </w:pPr>
    </w:p>
    <w:p w:rsidR="009E3D41" w:rsidRPr="00BF028B" w:rsidRDefault="003468D8" w:rsidP="009E3D41">
      <w:pPr>
        <w:spacing w:after="120" w:line="276" w:lineRule="auto"/>
        <w:jc w:val="center"/>
        <w:rPr>
          <w:szCs w:val="22"/>
        </w:rPr>
      </w:pPr>
      <w:r w:rsidRPr="003468D8">
        <w:rPr>
          <w:noProof/>
          <w:szCs w:val="22"/>
        </w:rPr>
        <w:drawing>
          <wp:inline distT="0" distB="0" distL="0" distR="0">
            <wp:extent cx="5861804" cy="4876800"/>
            <wp:effectExtent l="19050" t="0" r="5596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34" cy="48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8D8" w:rsidRPr="00A54B04" w:rsidRDefault="00A54B04" w:rsidP="00A54B04">
      <w:pPr>
        <w:spacing w:after="120"/>
        <w:jc w:val="center"/>
        <w:rPr>
          <w:i/>
          <w:szCs w:val="22"/>
        </w:rPr>
      </w:pPr>
      <w:r w:rsidRPr="00A54B04">
        <w:rPr>
          <w:i/>
          <w:szCs w:val="22"/>
        </w:rPr>
        <w:t>(</w:t>
      </w:r>
      <w:r w:rsidR="00B63E63">
        <w:rPr>
          <w:i/>
          <w:szCs w:val="22"/>
        </w:rPr>
        <w:t>ohne Maßstab</w:t>
      </w:r>
      <w:r w:rsidRPr="00A54B04">
        <w:rPr>
          <w:i/>
          <w:szCs w:val="22"/>
        </w:rPr>
        <w:t>!)</w:t>
      </w:r>
    </w:p>
    <w:p w:rsidR="00A54B04" w:rsidRDefault="00A54B04" w:rsidP="009E3D41">
      <w:pPr>
        <w:spacing w:after="120"/>
        <w:jc w:val="both"/>
        <w:rPr>
          <w:szCs w:val="22"/>
        </w:rPr>
      </w:pPr>
    </w:p>
    <w:p w:rsidR="00A54B04" w:rsidRDefault="00A54B04" w:rsidP="009E3D41">
      <w:pPr>
        <w:spacing w:after="120"/>
        <w:jc w:val="both"/>
        <w:rPr>
          <w:szCs w:val="22"/>
        </w:rPr>
      </w:pPr>
    </w:p>
    <w:p w:rsidR="00A54B04" w:rsidRDefault="00A54B04" w:rsidP="009E3D41">
      <w:pPr>
        <w:spacing w:after="120"/>
        <w:jc w:val="both"/>
        <w:rPr>
          <w:szCs w:val="22"/>
        </w:rPr>
      </w:pPr>
    </w:p>
    <w:p w:rsidR="00A54B04" w:rsidRDefault="00A54B04" w:rsidP="009E3D41">
      <w:pPr>
        <w:spacing w:after="120"/>
        <w:jc w:val="both"/>
        <w:rPr>
          <w:szCs w:val="22"/>
        </w:rPr>
      </w:pPr>
    </w:p>
    <w:p w:rsidR="00A54B04" w:rsidRDefault="00A54B04" w:rsidP="009E3D41">
      <w:pPr>
        <w:spacing w:after="120"/>
        <w:jc w:val="both"/>
        <w:rPr>
          <w:szCs w:val="22"/>
        </w:rPr>
      </w:pPr>
    </w:p>
    <w:p w:rsidR="009E3D41" w:rsidRDefault="009E3D41" w:rsidP="009E3D41">
      <w:pPr>
        <w:spacing w:after="120"/>
        <w:jc w:val="both"/>
        <w:rPr>
          <w:szCs w:val="22"/>
        </w:rPr>
      </w:pPr>
      <w:r w:rsidRPr="00BF028B">
        <w:rPr>
          <w:szCs w:val="22"/>
        </w:rPr>
        <w:lastRenderedPageBreak/>
        <w:t xml:space="preserve">Gemäß § 3 Abs. 1 BauGB sind bei der Aufstellung oder Änderung von Bauleitplänen die </w:t>
      </w:r>
      <w:r>
        <w:rPr>
          <w:szCs w:val="22"/>
        </w:rPr>
        <w:t>Öffentlic</w:t>
      </w:r>
      <w:r>
        <w:rPr>
          <w:szCs w:val="22"/>
        </w:rPr>
        <w:t>h</w:t>
      </w:r>
      <w:r>
        <w:rPr>
          <w:szCs w:val="22"/>
        </w:rPr>
        <w:t xml:space="preserve">keit / </w:t>
      </w:r>
      <w:r w:rsidRPr="00BF028B">
        <w:rPr>
          <w:szCs w:val="22"/>
        </w:rPr>
        <w:t>Bürger frühzeitig zu beteiligen.</w:t>
      </w:r>
    </w:p>
    <w:p w:rsidR="009E3D41" w:rsidRDefault="009E3D41" w:rsidP="009E3D41">
      <w:pPr>
        <w:spacing w:after="120"/>
        <w:jc w:val="both"/>
        <w:rPr>
          <w:color w:val="auto"/>
          <w:szCs w:val="22"/>
        </w:rPr>
      </w:pPr>
      <w:r w:rsidRPr="00C80B3B">
        <w:rPr>
          <w:color w:val="auto"/>
          <w:szCs w:val="22"/>
        </w:rPr>
        <w:t xml:space="preserve">Die Beteiligung der Öffentlichkeit / Bürger erfolgt auf folgende Weise: Die Planunterlagen </w:t>
      </w:r>
      <w:r w:rsidR="00A54B04">
        <w:rPr>
          <w:color w:val="auto"/>
          <w:szCs w:val="22"/>
        </w:rPr>
        <w:t>zur Au</w:t>
      </w:r>
      <w:r w:rsidR="00A54B04">
        <w:rPr>
          <w:color w:val="auto"/>
          <w:szCs w:val="22"/>
        </w:rPr>
        <w:t>f</w:t>
      </w:r>
      <w:r w:rsidR="00A54B04">
        <w:rPr>
          <w:color w:val="auto"/>
          <w:szCs w:val="22"/>
        </w:rPr>
        <w:t xml:space="preserve">stellung </w:t>
      </w:r>
      <w:r w:rsidRPr="00C80B3B">
        <w:rPr>
          <w:color w:val="auto"/>
          <w:szCs w:val="22"/>
        </w:rPr>
        <w:t>des Bebauungsplanes mit integriertem Grünordnungsplan „</w:t>
      </w:r>
      <w:r w:rsidR="00A54B04">
        <w:rPr>
          <w:color w:val="auto"/>
          <w:szCs w:val="22"/>
        </w:rPr>
        <w:t>Sondergebiet Lagerplatz und Sondergebiet Holzlagerplatz Steig</w:t>
      </w:r>
      <w:r w:rsidRPr="00C80B3B">
        <w:rPr>
          <w:color w:val="auto"/>
          <w:szCs w:val="22"/>
        </w:rPr>
        <w:t xml:space="preserve">“ </w:t>
      </w:r>
      <w:r>
        <w:rPr>
          <w:color w:val="auto"/>
          <w:szCs w:val="22"/>
        </w:rPr>
        <w:t>liegen</w:t>
      </w:r>
      <w:r w:rsidRPr="00C80B3B">
        <w:rPr>
          <w:color w:val="auto"/>
          <w:szCs w:val="22"/>
        </w:rPr>
        <w:t xml:space="preserve"> in </w:t>
      </w:r>
      <w:r w:rsidRPr="00EA7990">
        <w:rPr>
          <w:color w:val="auto"/>
          <w:szCs w:val="22"/>
        </w:rPr>
        <w:t xml:space="preserve">der Zeit </w:t>
      </w:r>
    </w:p>
    <w:p w:rsidR="00A54B04" w:rsidRPr="00EA7990" w:rsidRDefault="00A54B04" w:rsidP="009E3D41">
      <w:pPr>
        <w:spacing w:after="120"/>
        <w:jc w:val="both"/>
        <w:rPr>
          <w:color w:val="auto"/>
          <w:szCs w:val="22"/>
        </w:rPr>
      </w:pPr>
    </w:p>
    <w:p w:rsidR="009E3D41" w:rsidRDefault="009E3D41" w:rsidP="009E3D41">
      <w:pPr>
        <w:spacing w:after="120"/>
        <w:jc w:val="center"/>
        <w:rPr>
          <w:b/>
          <w:color w:val="auto"/>
          <w:szCs w:val="22"/>
        </w:rPr>
      </w:pPr>
      <w:r w:rsidRPr="00EA7990">
        <w:rPr>
          <w:b/>
          <w:color w:val="auto"/>
          <w:szCs w:val="22"/>
        </w:rPr>
        <w:t xml:space="preserve">vom </w:t>
      </w:r>
      <w:r w:rsidR="00A54B04">
        <w:rPr>
          <w:b/>
          <w:color w:val="auto"/>
          <w:szCs w:val="22"/>
        </w:rPr>
        <w:t>19.11.2018</w:t>
      </w:r>
      <w:r w:rsidRPr="00EA7990">
        <w:rPr>
          <w:b/>
          <w:color w:val="auto"/>
          <w:szCs w:val="22"/>
        </w:rPr>
        <w:t xml:space="preserve"> bis einschließlich </w:t>
      </w:r>
      <w:r w:rsidR="00A54B04">
        <w:rPr>
          <w:b/>
          <w:color w:val="auto"/>
          <w:szCs w:val="22"/>
        </w:rPr>
        <w:t>02.01.2019</w:t>
      </w:r>
    </w:p>
    <w:p w:rsidR="00A54B04" w:rsidRPr="00EA7990" w:rsidRDefault="00A54B04" w:rsidP="009E3D41">
      <w:pPr>
        <w:spacing w:after="120"/>
        <w:jc w:val="center"/>
        <w:rPr>
          <w:b/>
          <w:color w:val="auto"/>
          <w:szCs w:val="22"/>
        </w:rPr>
      </w:pPr>
    </w:p>
    <w:p w:rsidR="00A54B04" w:rsidRDefault="00A54B04" w:rsidP="00A54B04">
      <w:pPr>
        <w:rPr>
          <w:szCs w:val="22"/>
        </w:rPr>
      </w:pPr>
      <w:r>
        <w:rPr>
          <w:szCs w:val="22"/>
        </w:rPr>
        <w:t xml:space="preserve">in der Verwaltungsgemeinschaft Marktheidenfeld, </w:t>
      </w:r>
      <w:proofErr w:type="spellStart"/>
      <w:r>
        <w:rPr>
          <w:szCs w:val="22"/>
        </w:rPr>
        <w:t>Petzoltstraße</w:t>
      </w:r>
      <w:proofErr w:type="spellEnd"/>
      <w:r>
        <w:rPr>
          <w:szCs w:val="22"/>
        </w:rPr>
        <w:t xml:space="preserve"> 21, 97828 Marktheidenfeld, </w:t>
      </w:r>
    </w:p>
    <w:p w:rsidR="00A54B04" w:rsidRPr="00A54B04" w:rsidRDefault="00A54B04" w:rsidP="00A54B04">
      <w:pPr>
        <w:rPr>
          <w:szCs w:val="22"/>
        </w:rPr>
      </w:pPr>
      <w:r w:rsidRPr="00A54B04">
        <w:rPr>
          <w:szCs w:val="22"/>
        </w:rPr>
        <w:t>1.</w:t>
      </w:r>
      <w:r>
        <w:rPr>
          <w:szCs w:val="22"/>
        </w:rPr>
        <w:t xml:space="preserve"> </w:t>
      </w:r>
      <w:r w:rsidRPr="00A54B04">
        <w:rPr>
          <w:szCs w:val="22"/>
        </w:rPr>
        <w:t>Stock, Zimmer 9, während der allgemeinen Dienststunden Montag bis Freitag von 08:00 Uhr bis 12:00 Uhr und zusätzlich Montag und Dienstag von 13:00 Uhr bis 15 Uhr und Donnerstag von 13:00 Uhr bis 17:30 Uhr zur allgemeinen Einsichtnahme für jedermann öffentlich aus.</w:t>
      </w:r>
    </w:p>
    <w:p w:rsidR="00A54B04" w:rsidRPr="00A54B04" w:rsidRDefault="00A54B04" w:rsidP="00A54B04"/>
    <w:p w:rsidR="009E3D41" w:rsidRPr="00EA7990" w:rsidRDefault="009E3D41" w:rsidP="009E3D41">
      <w:pPr>
        <w:spacing w:before="60" w:after="120"/>
        <w:rPr>
          <w:color w:val="auto"/>
          <w:szCs w:val="22"/>
        </w:rPr>
      </w:pPr>
      <w:r w:rsidRPr="00EA7990">
        <w:rPr>
          <w:color w:val="auto"/>
          <w:szCs w:val="22"/>
        </w:rPr>
        <w:t xml:space="preserve">Außerdem können die Planunterlagen unter folgendem Link </w:t>
      </w:r>
      <w:r w:rsidR="00A54B04">
        <w:rPr>
          <w:color w:val="auto"/>
          <w:szCs w:val="22"/>
        </w:rPr>
        <w:t xml:space="preserve">im Internet </w:t>
      </w:r>
      <w:r w:rsidRPr="00EA7990">
        <w:rPr>
          <w:color w:val="auto"/>
          <w:szCs w:val="22"/>
        </w:rPr>
        <w:t xml:space="preserve">abgerufen werden:                                                           </w:t>
      </w:r>
    </w:p>
    <w:p w:rsidR="009E3D41" w:rsidRDefault="009E3D41" w:rsidP="009E3D41">
      <w:pPr>
        <w:jc w:val="center"/>
      </w:pPr>
    </w:p>
    <w:p w:rsidR="009E3D41" w:rsidRDefault="00E61D4C" w:rsidP="009E3D41">
      <w:pPr>
        <w:jc w:val="center"/>
      </w:pPr>
      <w:hyperlink r:id="rId10" w:history="1">
        <w:r w:rsidR="009E3D41" w:rsidRPr="00F67081">
          <w:rPr>
            <w:rStyle w:val="Hyperlink"/>
            <w:b/>
            <w:color w:val="auto"/>
          </w:rPr>
          <w:t>http://vgem-marktheidenfeld.de/planen-und-bauen/bauleitplanung/</w:t>
        </w:r>
      </w:hyperlink>
    </w:p>
    <w:p w:rsidR="009E3D41" w:rsidRPr="00F67081" w:rsidRDefault="009E3D41" w:rsidP="009E3D41">
      <w:pPr>
        <w:jc w:val="center"/>
        <w:rPr>
          <w:b/>
          <w:color w:val="auto"/>
        </w:rPr>
      </w:pPr>
    </w:p>
    <w:p w:rsidR="009E3D41" w:rsidRPr="00C80B3B" w:rsidRDefault="009E3D41" w:rsidP="009E3D41">
      <w:pPr>
        <w:spacing w:after="120"/>
        <w:jc w:val="both"/>
        <w:rPr>
          <w:color w:val="auto"/>
          <w:szCs w:val="22"/>
        </w:rPr>
      </w:pPr>
      <w:r w:rsidRPr="00C80B3B">
        <w:rPr>
          <w:color w:val="auto"/>
          <w:szCs w:val="22"/>
        </w:rPr>
        <w:t>Die Öffentlichkeit / Bürger haben die Möglichkeit, sich während der Auslegungsdauer zu den Pl</w:t>
      </w:r>
      <w:r w:rsidRPr="00C80B3B">
        <w:rPr>
          <w:color w:val="auto"/>
          <w:szCs w:val="22"/>
        </w:rPr>
        <w:t>a</w:t>
      </w:r>
      <w:r w:rsidRPr="00C80B3B">
        <w:rPr>
          <w:color w:val="auto"/>
          <w:szCs w:val="22"/>
        </w:rPr>
        <w:t>nungsabsichten der Gemeinde zu äußern.</w:t>
      </w:r>
    </w:p>
    <w:p w:rsidR="009E3D41" w:rsidRPr="00C80B3B" w:rsidRDefault="009E3D41" w:rsidP="009E3D41">
      <w:pPr>
        <w:jc w:val="both"/>
        <w:rPr>
          <w:color w:val="auto"/>
          <w:szCs w:val="22"/>
        </w:rPr>
      </w:pPr>
    </w:p>
    <w:p w:rsidR="00C0152B" w:rsidRPr="00E37ECF" w:rsidRDefault="00C0152B" w:rsidP="00C0152B">
      <w:pPr>
        <w:rPr>
          <w:szCs w:val="22"/>
        </w:rPr>
      </w:pPr>
    </w:p>
    <w:sectPr w:rsidR="00C0152B" w:rsidRPr="00E37ECF" w:rsidSect="005C1C1D">
      <w:footerReference w:type="first" r:id="rId11"/>
      <w:pgSz w:w="11907" w:h="16840" w:code="9"/>
      <w:pgMar w:top="737" w:right="1134" w:bottom="726" w:left="1077" w:header="720" w:footer="34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04" w:rsidRDefault="00A54B04">
      <w:r>
        <w:separator/>
      </w:r>
    </w:p>
  </w:endnote>
  <w:endnote w:type="continuationSeparator" w:id="0">
    <w:p w:rsidR="00A54B04" w:rsidRDefault="00A5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04" w:rsidRDefault="00A54B04" w:rsidP="00392E99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04" w:rsidRDefault="00A54B04">
      <w:r>
        <w:separator/>
      </w:r>
    </w:p>
  </w:footnote>
  <w:footnote w:type="continuationSeparator" w:id="0">
    <w:p w:rsidR="00A54B04" w:rsidRDefault="00A5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A4F"/>
    <w:multiLevelType w:val="hybridMultilevel"/>
    <w:tmpl w:val="B94AC17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EC5F68"/>
    <w:multiLevelType w:val="hybridMultilevel"/>
    <w:tmpl w:val="E56A9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A20DD4"/>
    <w:multiLevelType w:val="hybridMultilevel"/>
    <w:tmpl w:val="A568F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3776D"/>
    <w:multiLevelType w:val="hybridMultilevel"/>
    <w:tmpl w:val="B1C8D4E4"/>
    <w:lvl w:ilvl="0" w:tplc="B13493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de-DE" w:vendorID="9" w:dllVersion="512" w:checkStyle="0"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4F6B"/>
    <w:rsid w:val="00012694"/>
    <w:rsid w:val="00061111"/>
    <w:rsid w:val="00064BC8"/>
    <w:rsid w:val="000952B7"/>
    <w:rsid w:val="000A2B92"/>
    <w:rsid w:val="000C33B0"/>
    <w:rsid w:val="000C5D56"/>
    <w:rsid w:val="000E78B6"/>
    <w:rsid w:val="000E794C"/>
    <w:rsid w:val="000F095A"/>
    <w:rsid w:val="00120BA6"/>
    <w:rsid w:val="00196EF3"/>
    <w:rsid w:val="001B7126"/>
    <w:rsid w:val="001E6CA6"/>
    <w:rsid w:val="00223DE2"/>
    <w:rsid w:val="00254B83"/>
    <w:rsid w:val="00255DD8"/>
    <w:rsid w:val="002605AD"/>
    <w:rsid w:val="002730FC"/>
    <w:rsid w:val="00276F6D"/>
    <w:rsid w:val="002951DF"/>
    <w:rsid w:val="002C00D8"/>
    <w:rsid w:val="002D7FB2"/>
    <w:rsid w:val="002F1B4B"/>
    <w:rsid w:val="00321158"/>
    <w:rsid w:val="003468D8"/>
    <w:rsid w:val="0037478A"/>
    <w:rsid w:val="003755B2"/>
    <w:rsid w:val="0038787C"/>
    <w:rsid w:val="00392E99"/>
    <w:rsid w:val="003D098D"/>
    <w:rsid w:val="004116DC"/>
    <w:rsid w:val="004142F7"/>
    <w:rsid w:val="00414750"/>
    <w:rsid w:val="004448D4"/>
    <w:rsid w:val="0049543E"/>
    <w:rsid w:val="004D5C7A"/>
    <w:rsid w:val="004E40D5"/>
    <w:rsid w:val="004F6779"/>
    <w:rsid w:val="004F6F6F"/>
    <w:rsid w:val="00526A2B"/>
    <w:rsid w:val="0054106F"/>
    <w:rsid w:val="005A7616"/>
    <w:rsid w:val="005C1C1D"/>
    <w:rsid w:val="005D3270"/>
    <w:rsid w:val="006176FC"/>
    <w:rsid w:val="00642617"/>
    <w:rsid w:val="00644F6B"/>
    <w:rsid w:val="006B0E9F"/>
    <w:rsid w:val="006D4813"/>
    <w:rsid w:val="006E0EAA"/>
    <w:rsid w:val="006F5A8F"/>
    <w:rsid w:val="00702CE5"/>
    <w:rsid w:val="0070447F"/>
    <w:rsid w:val="00707F34"/>
    <w:rsid w:val="00711120"/>
    <w:rsid w:val="00717212"/>
    <w:rsid w:val="0076542D"/>
    <w:rsid w:val="00785970"/>
    <w:rsid w:val="00795450"/>
    <w:rsid w:val="00796BB8"/>
    <w:rsid w:val="007A1275"/>
    <w:rsid w:val="007B00C6"/>
    <w:rsid w:val="007F39EF"/>
    <w:rsid w:val="007F7168"/>
    <w:rsid w:val="00831E21"/>
    <w:rsid w:val="0084549C"/>
    <w:rsid w:val="00850CA1"/>
    <w:rsid w:val="0085419C"/>
    <w:rsid w:val="008643D1"/>
    <w:rsid w:val="00882565"/>
    <w:rsid w:val="0089538B"/>
    <w:rsid w:val="008968F6"/>
    <w:rsid w:val="008A24FA"/>
    <w:rsid w:val="008A299F"/>
    <w:rsid w:val="008B77AF"/>
    <w:rsid w:val="0092264E"/>
    <w:rsid w:val="00926DFD"/>
    <w:rsid w:val="009562E5"/>
    <w:rsid w:val="00961D5C"/>
    <w:rsid w:val="009961DC"/>
    <w:rsid w:val="009B3317"/>
    <w:rsid w:val="009C3DD6"/>
    <w:rsid w:val="009C3EE1"/>
    <w:rsid w:val="009C66A3"/>
    <w:rsid w:val="009D223C"/>
    <w:rsid w:val="009E081E"/>
    <w:rsid w:val="009E3D41"/>
    <w:rsid w:val="009F57A1"/>
    <w:rsid w:val="00A34181"/>
    <w:rsid w:val="00A431D5"/>
    <w:rsid w:val="00A4707D"/>
    <w:rsid w:val="00A54B04"/>
    <w:rsid w:val="00A651A3"/>
    <w:rsid w:val="00A70D94"/>
    <w:rsid w:val="00A83A11"/>
    <w:rsid w:val="00A949CA"/>
    <w:rsid w:val="00AA66D1"/>
    <w:rsid w:val="00AB75D9"/>
    <w:rsid w:val="00AC60BB"/>
    <w:rsid w:val="00AE2903"/>
    <w:rsid w:val="00AE6093"/>
    <w:rsid w:val="00B00098"/>
    <w:rsid w:val="00B63E63"/>
    <w:rsid w:val="00B8076E"/>
    <w:rsid w:val="00BD7C71"/>
    <w:rsid w:val="00C0152B"/>
    <w:rsid w:val="00C059BF"/>
    <w:rsid w:val="00C23FB6"/>
    <w:rsid w:val="00C40AB5"/>
    <w:rsid w:val="00C82776"/>
    <w:rsid w:val="00C9208D"/>
    <w:rsid w:val="00C94311"/>
    <w:rsid w:val="00C953D9"/>
    <w:rsid w:val="00CA519B"/>
    <w:rsid w:val="00CC75E6"/>
    <w:rsid w:val="00CE3AFA"/>
    <w:rsid w:val="00D05117"/>
    <w:rsid w:val="00D2070A"/>
    <w:rsid w:val="00D25707"/>
    <w:rsid w:val="00D44AF3"/>
    <w:rsid w:val="00DA60F0"/>
    <w:rsid w:val="00E052AF"/>
    <w:rsid w:val="00E05B8D"/>
    <w:rsid w:val="00E1636E"/>
    <w:rsid w:val="00E1784B"/>
    <w:rsid w:val="00E2506A"/>
    <w:rsid w:val="00E37ECF"/>
    <w:rsid w:val="00E61D4C"/>
    <w:rsid w:val="00E6691E"/>
    <w:rsid w:val="00E71AF2"/>
    <w:rsid w:val="00EA58B2"/>
    <w:rsid w:val="00EE41B6"/>
    <w:rsid w:val="00EF3C6D"/>
    <w:rsid w:val="00EF51FC"/>
    <w:rsid w:val="00F30099"/>
    <w:rsid w:val="00F32CE3"/>
    <w:rsid w:val="00F52983"/>
    <w:rsid w:val="00F6030E"/>
    <w:rsid w:val="00FB5278"/>
    <w:rsid w:val="00FB7AF4"/>
    <w:rsid w:val="00FC3B27"/>
    <w:rsid w:val="00FE349F"/>
    <w:rsid w:val="00FE4932"/>
    <w:rsid w:val="00FE53F1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5B2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rsid w:val="003755B2"/>
    <w:pPr>
      <w:keepNext/>
      <w:jc w:val="center"/>
      <w:outlineLvl w:val="0"/>
    </w:pPr>
    <w:rPr>
      <w:rFonts w:ascii="Albertus Medium" w:hAnsi="Albertus Medium"/>
      <w:b/>
      <w:color w:val="000080"/>
      <w:sz w:val="38"/>
      <w:u w:color="000080"/>
    </w:rPr>
  </w:style>
  <w:style w:type="paragraph" w:styleId="berschrift2">
    <w:name w:val="heading 2"/>
    <w:basedOn w:val="Standard"/>
    <w:next w:val="Standard"/>
    <w:qFormat/>
    <w:rsid w:val="003755B2"/>
    <w:pPr>
      <w:keepNext/>
      <w:outlineLvl w:val="1"/>
    </w:pPr>
    <w:rPr>
      <w:rFonts w:ascii="Albertus Medium" w:hAnsi="Albertus Medium"/>
      <w:b/>
      <w:color w:val="000080"/>
      <w:sz w:val="30"/>
      <w:u w:color="000080"/>
    </w:rPr>
  </w:style>
  <w:style w:type="paragraph" w:styleId="berschrift3">
    <w:name w:val="heading 3"/>
    <w:basedOn w:val="Standard"/>
    <w:next w:val="Standard"/>
    <w:qFormat/>
    <w:rsid w:val="003755B2"/>
    <w:pPr>
      <w:keepNext/>
      <w:ind w:left="708" w:firstLine="708"/>
      <w:jc w:val="both"/>
      <w:outlineLvl w:val="2"/>
    </w:pPr>
    <w:rPr>
      <w:rFonts w:ascii="Coronet" w:hAnsi="Coronet"/>
      <w:b/>
      <w:color w:val="000080"/>
      <w:sz w:val="36"/>
      <w:u w:color="000080"/>
    </w:rPr>
  </w:style>
  <w:style w:type="paragraph" w:styleId="berschrift4">
    <w:name w:val="heading 4"/>
    <w:basedOn w:val="Standard"/>
    <w:next w:val="Standard"/>
    <w:qFormat/>
    <w:rsid w:val="003755B2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3755B2"/>
    <w:pPr>
      <w:keepNext/>
      <w:jc w:val="center"/>
      <w:outlineLvl w:val="4"/>
    </w:pPr>
    <w:rPr>
      <w:b/>
      <w:bCs/>
      <w:sz w:val="26"/>
    </w:rPr>
  </w:style>
  <w:style w:type="paragraph" w:styleId="berschrift6">
    <w:name w:val="heading 6"/>
    <w:basedOn w:val="Standard"/>
    <w:next w:val="Standard"/>
    <w:qFormat/>
    <w:rsid w:val="003755B2"/>
    <w:pPr>
      <w:keepNext/>
      <w:jc w:val="center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755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55B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3755B2"/>
    <w:pPr>
      <w:ind w:firstLine="708"/>
      <w:jc w:val="both"/>
    </w:pPr>
  </w:style>
  <w:style w:type="paragraph" w:styleId="Titel">
    <w:name w:val="Title"/>
    <w:basedOn w:val="Standard"/>
    <w:qFormat/>
    <w:rsid w:val="003755B2"/>
    <w:pPr>
      <w:jc w:val="center"/>
    </w:pPr>
    <w:rPr>
      <w:rFonts w:ascii="Albertus Medium" w:hAnsi="Albertus Medium"/>
      <w:b/>
      <w:color w:val="000080"/>
      <w:sz w:val="56"/>
      <w:u w:color="000080"/>
    </w:rPr>
  </w:style>
  <w:style w:type="paragraph" w:styleId="Untertitel">
    <w:name w:val="Subtitle"/>
    <w:basedOn w:val="Standard"/>
    <w:qFormat/>
    <w:rsid w:val="003755B2"/>
    <w:pPr>
      <w:jc w:val="center"/>
    </w:pPr>
    <w:rPr>
      <w:rFonts w:ascii="Albertus Medium" w:hAnsi="Albertus Medium"/>
      <w:b/>
      <w:color w:val="000080"/>
      <w:sz w:val="36"/>
      <w:u w:color="000080"/>
    </w:rPr>
  </w:style>
  <w:style w:type="paragraph" w:styleId="Textkrper">
    <w:name w:val="Body Text"/>
    <w:basedOn w:val="Standard"/>
    <w:semiHidden/>
    <w:rsid w:val="003755B2"/>
    <w:pPr>
      <w:jc w:val="both"/>
    </w:pPr>
    <w:rPr>
      <w:rFonts w:ascii="Albertus Medium" w:hAnsi="Albertus Medium"/>
      <w:color w:val="000080"/>
      <w:u w:color="000080"/>
    </w:rPr>
  </w:style>
  <w:style w:type="paragraph" w:styleId="Textkrper2">
    <w:name w:val="Body Text 2"/>
    <w:basedOn w:val="Standard"/>
    <w:semiHidden/>
    <w:rsid w:val="003755B2"/>
    <w:pPr>
      <w:jc w:val="both"/>
    </w:pPr>
    <w:rPr>
      <w:color w:val="000080"/>
      <w:sz w:val="20"/>
      <w:u w:color="000080"/>
    </w:rPr>
  </w:style>
  <w:style w:type="paragraph" w:styleId="Textkrper3">
    <w:name w:val="Body Text 3"/>
    <w:basedOn w:val="Standard"/>
    <w:semiHidden/>
    <w:rsid w:val="003755B2"/>
    <w:pPr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F7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6C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C1C1D"/>
    <w:rPr>
      <w:rFonts w:ascii="Arial" w:hAnsi="Arial" w:cs="Arial"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E99"/>
    <w:rPr>
      <w:rFonts w:ascii="Arial" w:hAnsi="Arial" w:cs="Arial"/>
      <w:color w:val="000000"/>
      <w:sz w:val="22"/>
    </w:rPr>
  </w:style>
  <w:style w:type="table" w:styleId="Tabellengitternetz">
    <w:name w:val="Table Grid"/>
    <w:basedOn w:val="NormaleTabelle"/>
    <w:uiPriority w:val="59"/>
    <w:rsid w:val="00D207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9E3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lbertus Medium" w:hAnsi="Albertus Medium"/>
      <w:b/>
      <w:color w:val="000080"/>
      <w:sz w:val="38"/>
      <w:u w:color="00008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lbertus Medium" w:hAnsi="Albertus Medium"/>
      <w:b/>
      <w:color w:val="000080"/>
      <w:sz w:val="30"/>
      <w:u w:color="000080"/>
    </w:rPr>
  </w:style>
  <w:style w:type="paragraph" w:styleId="berschrift3">
    <w:name w:val="heading 3"/>
    <w:basedOn w:val="Standard"/>
    <w:next w:val="Standard"/>
    <w:qFormat/>
    <w:pPr>
      <w:keepNext/>
      <w:ind w:left="708" w:firstLine="708"/>
      <w:jc w:val="both"/>
      <w:outlineLvl w:val="2"/>
    </w:pPr>
    <w:rPr>
      <w:rFonts w:ascii="Coronet" w:hAnsi="Coronet"/>
      <w:b/>
      <w:color w:val="000080"/>
      <w:sz w:val="36"/>
      <w:u w:color="00008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firstLine="708"/>
      <w:jc w:val="both"/>
    </w:pPr>
  </w:style>
  <w:style w:type="paragraph" w:styleId="Titel">
    <w:name w:val="Title"/>
    <w:basedOn w:val="Standard"/>
    <w:qFormat/>
    <w:pPr>
      <w:jc w:val="center"/>
    </w:pPr>
    <w:rPr>
      <w:rFonts w:ascii="Albertus Medium" w:hAnsi="Albertus Medium"/>
      <w:b/>
      <w:color w:val="000080"/>
      <w:sz w:val="56"/>
      <w:u w:color="000080"/>
    </w:rPr>
  </w:style>
  <w:style w:type="paragraph" w:styleId="Untertitel">
    <w:name w:val="Subtitle"/>
    <w:basedOn w:val="Standard"/>
    <w:qFormat/>
    <w:pPr>
      <w:jc w:val="center"/>
    </w:pPr>
    <w:rPr>
      <w:rFonts w:ascii="Albertus Medium" w:hAnsi="Albertus Medium"/>
      <w:b/>
      <w:color w:val="000080"/>
      <w:sz w:val="36"/>
      <w:u w:color="000080"/>
    </w:rPr>
  </w:style>
  <w:style w:type="paragraph" w:styleId="Textkrper">
    <w:name w:val="Body Text"/>
    <w:basedOn w:val="Standard"/>
    <w:semiHidden/>
    <w:pPr>
      <w:jc w:val="both"/>
    </w:pPr>
    <w:rPr>
      <w:rFonts w:ascii="Albertus Medium" w:hAnsi="Albertus Medium"/>
      <w:color w:val="000080"/>
      <w:u w:color="000080"/>
    </w:rPr>
  </w:style>
  <w:style w:type="paragraph" w:styleId="Textkrper2">
    <w:name w:val="Body Text 2"/>
    <w:basedOn w:val="Standard"/>
    <w:semiHidden/>
    <w:pPr>
      <w:jc w:val="both"/>
    </w:pPr>
    <w:rPr>
      <w:color w:val="000080"/>
      <w:sz w:val="20"/>
      <w:u w:color="000080"/>
    </w:rPr>
  </w:style>
  <w:style w:type="paragraph" w:styleId="Textkrper3">
    <w:name w:val="Body Text 3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42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42F7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6CA6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5C1C1D"/>
    <w:rPr>
      <w:rFonts w:ascii="Arial" w:hAnsi="Arial" w:cs="Arial"/>
      <w:color w:val="000000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92E99"/>
    <w:rPr>
      <w:rFonts w:ascii="Arial" w:hAnsi="Arial" w:cs="Arial"/>
      <w:color w:val="000000"/>
      <w:sz w:val="22"/>
    </w:rPr>
  </w:style>
  <w:style w:type="table" w:styleId="Tabellenraster">
    <w:name w:val="Table Grid"/>
    <w:basedOn w:val="NormaleTabelle"/>
    <w:uiPriority w:val="59"/>
    <w:rsid w:val="00D207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gem-marktheidenfeld.de/planen-und-bauen/bauleitplanun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BE97-C02F-43F3-B3DD-B320892E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Markt:</vt:lpstr>
    </vt:vector>
  </TitlesOfParts>
  <Company>Auktor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Markt:</dc:title>
  <dc:creator>Egert</dc:creator>
  <cp:lastModifiedBy>Seitz</cp:lastModifiedBy>
  <cp:revision>4</cp:revision>
  <cp:lastPrinted>2018-11-07T13:35:00Z</cp:lastPrinted>
  <dcterms:created xsi:type="dcterms:W3CDTF">2018-11-07T13:30:00Z</dcterms:created>
  <dcterms:modified xsi:type="dcterms:W3CDTF">2018-11-09T07:39:00Z</dcterms:modified>
</cp:coreProperties>
</file>